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5059" w:rsidRPr="00482620" w:rsidRDefault="006E5059" w:rsidP="006E5059">
      <w:pPr>
        <w:widowControl/>
        <w:spacing w:line="320" w:lineRule="exact"/>
        <w:ind w:firstLineChars="100" w:firstLine="202"/>
        <w:jc w:val="center"/>
        <w:rPr>
          <w:rFonts w:cs="MS-PGothic"/>
          <w:kern w:val="0"/>
          <w:szCs w:val="21"/>
        </w:rPr>
      </w:pPr>
      <w:bookmarkStart w:id="0" w:name="_GoBack"/>
      <w:bookmarkEnd w:id="0"/>
      <w:r w:rsidRPr="00482620">
        <w:rPr>
          <w:rFonts w:cs="MS-PGothic" w:hint="eastAsia"/>
          <w:kern w:val="0"/>
          <w:szCs w:val="21"/>
        </w:rPr>
        <w:t>所得税の定額減税に係る摘要欄の記載方法</w:t>
      </w:r>
    </w:p>
    <w:p w:rsidR="006E5059" w:rsidRPr="00482620" w:rsidRDefault="006E5059" w:rsidP="006E5059">
      <w:pPr>
        <w:widowControl/>
        <w:spacing w:line="320" w:lineRule="exact"/>
        <w:ind w:firstLineChars="100" w:firstLine="202"/>
        <w:jc w:val="center"/>
        <w:rPr>
          <w:rFonts w:cs="MS-PGothic"/>
          <w:kern w:val="0"/>
          <w:szCs w:val="21"/>
        </w:rPr>
      </w:pPr>
    </w:p>
    <w:p w:rsidR="006E5059" w:rsidRPr="00482620" w:rsidRDefault="006E5059" w:rsidP="006E5059">
      <w:pPr>
        <w:widowControl/>
        <w:spacing w:line="320" w:lineRule="exact"/>
        <w:ind w:firstLineChars="100" w:firstLine="202"/>
        <w:jc w:val="left"/>
        <w:rPr>
          <w:szCs w:val="21"/>
        </w:rPr>
      </w:pPr>
      <w:r w:rsidRPr="00482620">
        <w:rPr>
          <w:rFonts w:hint="eastAsia"/>
          <w:szCs w:val="21"/>
        </w:rPr>
        <w:t>定額減税に関する記載事項として、所得税の定額減税控除済額、控除しきれなかった額(控除外額)を記載してください。また、合計所得額が1,000万円超である居住者の同一生計配偶者分の定額減税を実施した場合、その旨を記載してください。</w:t>
      </w:r>
    </w:p>
    <w:p w:rsidR="006E5059" w:rsidRPr="00482620" w:rsidRDefault="006E5059" w:rsidP="006E5059">
      <w:pPr>
        <w:widowControl/>
        <w:spacing w:line="320" w:lineRule="exact"/>
        <w:ind w:firstLineChars="100" w:firstLine="202"/>
        <w:rPr>
          <w:szCs w:val="21"/>
        </w:rPr>
      </w:pPr>
    </w:p>
    <w:p w:rsidR="006E5059" w:rsidRPr="00482620" w:rsidRDefault="006E5059" w:rsidP="006E5059">
      <w:pPr>
        <w:widowControl/>
        <w:spacing w:line="320" w:lineRule="exact"/>
        <w:ind w:firstLineChars="100" w:firstLine="202"/>
        <w:jc w:val="center"/>
        <w:rPr>
          <w:szCs w:val="21"/>
        </w:rPr>
      </w:pPr>
    </w:p>
    <w:p w:rsidR="006E5059" w:rsidRPr="00482620" w:rsidRDefault="006E5059" w:rsidP="006E5059">
      <w:pPr>
        <w:widowControl/>
        <w:spacing w:line="320" w:lineRule="exact"/>
        <w:ind w:firstLineChars="100" w:firstLine="202"/>
        <w:jc w:val="center"/>
        <w:rPr>
          <w:sz w:val="18"/>
          <w:szCs w:val="18"/>
        </w:rPr>
      </w:pPr>
      <w:r w:rsidRPr="00482620">
        <w:rPr>
          <w:rFonts w:hint="eastAsia"/>
          <w:szCs w:val="21"/>
        </w:rPr>
        <w:t>記載例</w:t>
      </w:r>
    </w:p>
    <w:p w:rsidR="006E5059" w:rsidRPr="00482620" w:rsidRDefault="00482620" w:rsidP="006E5059">
      <w:pPr>
        <w:widowControl/>
        <w:spacing w:line="320" w:lineRule="exact"/>
        <w:ind w:firstLineChars="100" w:firstLine="162"/>
        <w:jc w:val="center"/>
        <w:rPr>
          <w:sz w:val="18"/>
          <w:szCs w:val="18"/>
        </w:rPr>
      </w:pPr>
      <w:r w:rsidRPr="00482620">
        <w:rPr>
          <w:noProof/>
          <w:sz w:val="18"/>
          <w:szCs w:val="18"/>
        </w:rPr>
        <mc:AlternateContent>
          <mc:Choice Requires="wps">
            <w:drawing>
              <wp:anchor distT="45720" distB="45720" distL="114300" distR="114300" simplePos="0" relativeHeight="251822080" behindDoc="0" locked="0" layoutInCell="1" allowOverlap="1" wp14:anchorId="3B97F60B" wp14:editId="4FC6CDA6">
                <wp:simplePos x="0" y="0"/>
                <wp:positionH relativeFrom="column">
                  <wp:posOffset>4507865</wp:posOffset>
                </wp:positionH>
                <wp:positionV relativeFrom="paragraph">
                  <wp:posOffset>129540</wp:posOffset>
                </wp:positionV>
                <wp:extent cx="2251710" cy="6576060"/>
                <wp:effectExtent l="0" t="0" r="0" b="0"/>
                <wp:wrapSquare wrapText="bothSides"/>
                <wp:docPr id="4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1710" cy="6576060"/>
                        </a:xfrm>
                        <a:prstGeom prst="rect">
                          <a:avLst/>
                        </a:prstGeom>
                        <a:solidFill>
                          <a:srgbClr val="FFFFFF"/>
                        </a:solidFill>
                        <a:ln w="9525">
                          <a:noFill/>
                          <a:miter lim="800000"/>
                          <a:headEnd/>
                          <a:tailEnd/>
                        </a:ln>
                      </wps:spPr>
                      <wps:txbx>
                        <w:txbxContent>
                          <w:p w:rsidR="006E5059" w:rsidRPr="006E5059" w:rsidRDefault="006E5059" w:rsidP="006E5059">
                            <w:pPr>
                              <w:rPr>
                                <w:rFonts w:ascii="ＭＳ ゴシック" w:eastAsia="ＭＳ ゴシック" w:hAnsi="ＭＳ ゴシック"/>
                                <w:sz w:val="21"/>
                                <w:szCs w:val="21"/>
                              </w:rPr>
                            </w:pPr>
                            <w:r w:rsidRPr="006E5059">
                              <w:rPr>
                                <w:rFonts w:ascii="ＭＳ ゴシック" w:eastAsia="ＭＳ ゴシック" w:hAnsi="ＭＳ ゴシック" w:hint="eastAsia"/>
                                <w:sz w:val="21"/>
                                <w:szCs w:val="21"/>
                              </w:rPr>
                              <w:t>・年末調整時に年末調整済所得税額から実際に控除した定額減税額がある場合は、</w:t>
                            </w:r>
                            <w:r w:rsidRPr="006E5059">
                              <w:rPr>
                                <w:rFonts w:ascii="ＭＳ ゴシック" w:eastAsia="ＭＳ ゴシック" w:hAnsi="ＭＳ ゴシック" w:hint="eastAsia"/>
                                <w:b/>
                                <w:sz w:val="21"/>
                                <w:szCs w:val="21"/>
                                <w:u w:val="single"/>
                              </w:rPr>
                              <w:t>「源泉徴収時所得税減税控除済額●●●円」</w:t>
                            </w:r>
                            <w:r w:rsidRPr="006E5059">
                              <w:rPr>
                                <w:rFonts w:ascii="ＭＳ ゴシック" w:eastAsia="ＭＳ ゴシック" w:hAnsi="ＭＳ ゴシック" w:hint="eastAsia"/>
                                <w:sz w:val="21"/>
                                <w:szCs w:val="21"/>
                              </w:rPr>
                              <w:t>と記載してください。</w:t>
                            </w:r>
                          </w:p>
                          <w:p w:rsidR="006E5059" w:rsidRPr="006E5059" w:rsidRDefault="006E5059" w:rsidP="006E5059">
                            <w:pPr>
                              <w:rPr>
                                <w:rFonts w:ascii="ＭＳ ゴシック" w:eastAsia="ＭＳ ゴシック" w:hAnsi="ＭＳ ゴシック"/>
                                <w:sz w:val="21"/>
                                <w:szCs w:val="21"/>
                              </w:rPr>
                            </w:pPr>
                          </w:p>
                          <w:p w:rsidR="006E5059" w:rsidRPr="006E5059" w:rsidRDefault="006E5059" w:rsidP="006E5059">
                            <w:pPr>
                              <w:rPr>
                                <w:rFonts w:ascii="ＭＳ ゴシック" w:eastAsia="ＭＳ ゴシック" w:hAnsi="ＭＳ ゴシック"/>
                                <w:sz w:val="21"/>
                                <w:szCs w:val="21"/>
                              </w:rPr>
                            </w:pPr>
                            <w:r w:rsidRPr="006E5059">
                              <w:rPr>
                                <w:rFonts w:ascii="ＭＳ ゴシック" w:eastAsia="ＭＳ ゴシック" w:hAnsi="ＭＳ ゴシック" w:hint="eastAsia"/>
                                <w:sz w:val="21"/>
                                <w:szCs w:val="21"/>
                              </w:rPr>
                              <w:t>・定額減税額のうち年末調整済所得税額から控除しきれなかった金額を</w:t>
                            </w:r>
                            <w:r w:rsidRPr="006E5059">
                              <w:rPr>
                                <w:rFonts w:ascii="ＭＳ ゴシック" w:eastAsia="ＭＳ ゴシック" w:hAnsi="ＭＳ ゴシック" w:hint="eastAsia"/>
                                <w:b/>
                                <w:sz w:val="21"/>
                                <w:szCs w:val="21"/>
                                <w:u w:val="single"/>
                              </w:rPr>
                              <w:t>「控除外額●●●円」</w:t>
                            </w:r>
                            <w:r w:rsidRPr="006E5059">
                              <w:rPr>
                                <w:rFonts w:ascii="ＭＳ ゴシック" w:eastAsia="ＭＳ ゴシック" w:hAnsi="ＭＳ ゴシック" w:hint="eastAsia"/>
                                <w:sz w:val="21"/>
                                <w:szCs w:val="21"/>
                              </w:rPr>
                              <w:t>と記載してください。</w:t>
                            </w:r>
                          </w:p>
                          <w:p w:rsidR="006E5059" w:rsidRPr="006E5059" w:rsidRDefault="006E5059" w:rsidP="006E5059">
                            <w:pPr>
                              <w:rPr>
                                <w:rFonts w:ascii="ＭＳ ゴシック" w:eastAsia="ＭＳ ゴシック" w:hAnsi="ＭＳ ゴシック"/>
                                <w:sz w:val="21"/>
                                <w:szCs w:val="21"/>
                              </w:rPr>
                            </w:pPr>
                          </w:p>
                          <w:p w:rsidR="006E5059" w:rsidRPr="006E5059" w:rsidRDefault="006E5059" w:rsidP="006E5059">
                            <w:pPr>
                              <w:rPr>
                                <w:rFonts w:ascii="ＭＳ ゴシック" w:eastAsia="ＭＳ ゴシック" w:hAnsi="ＭＳ ゴシック"/>
                                <w:sz w:val="21"/>
                                <w:szCs w:val="21"/>
                              </w:rPr>
                            </w:pPr>
                            <w:r w:rsidRPr="006E5059">
                              <w:rPr>
                                <w:rFonts w:ascii="ＭＳ ゴシック" w:eastAsia="ＭＳ ゴシック" w:hAnsi="ＭＳ ゴシック" w:hint="eastAsia"/>
                                <w:sz w:val="21"/>
                                <w:szCs w:val="21"/>
                              </w:rPr>
                              <w:t>・控除しきれなかった金額がない場合は</w:t>
                            </w:r>
                            <w:r w:rsidRPr="006E5059">
                              <w:rPr>
                                <w:rFonts w:ascii="ＭＳ ゴシック" w:eastAsia="ＭＳ ゴシック" w:hAnsi="ＭＳ ゴシック" w:hint="eastAsia"/>
                                <w:b/>
                                <w:sz w:val="21"/>
                                <w:szCs w:val="21"/>
                                <w:u w:val="single"/>
                              </w:rPr>
                              <w:t>「控除外額０円」</w:t>
                            </w:r>
                            <w:r w:rsidRPr="006E5059">
                              <w:rPr>
                                <w:rFonts w:ascii="ＭＳ ゴシック" w:eastAsia="ＭＳ ゴシック" w:hAnsi="ＭＳ ゴシック" w:hint="eastAsia"/>
                                <w:sz w:val="21"/>
                                <w:szCs w:val="21"/>
                              </w:rPr>
                              <w:t>と記載してください。</w:t>
                            </w:r>
                          </w:p>
                          <w:p w:rsidR="006E5059" w:rsidRPr="006E5059" w:rsidRDefault="006E5059" w:rsidP="006E5059">
                            <w:pPr>
                              <w:rPr>
                                <w:rFonts w:ascii="ＭＳ ゴシック" w:eastAsia="ＭＳ ゴシック" w:hAnsi="ＭＳ ゴシック"/>
                                <w:sz w:val="21"/>
                                <w:szCs w:val="21"/>
                              </w:rPr>
                            </w:pPr>
                          </w:p>
                          <w:p w:rsidR="006E5059" w:rsidRPr="006E5059" w:rsidRDefault="006E5059" w:rsidP="006E5059">
                            <w:pPr>
                              <w:autoSpaceDE w:val="0"/>
                              <w:autoSpaceDN w:val="0"/>
                              <w:adjustRightInd w:val="0"/>
                              <w:jc w:val="left"/>
                              <w:rPr>
                                <w:rFonts w:asciiTheme="majorEastAsia" w:eastAsiaTheme="majorEastAsia" w:hAnsiTheme="majorEastAsia"/>
                                <w:sz w:val="21"/>
                                <w:szCs w:val="21"/>
                              </w:rPr>
                            </w:pPr>
                            <w:r w:rsidRPr="006E5059">
                              <w:rPr>
                                <w:rFonts w:ascii="ＭＳ ゴシック" w:eastAsia="ＭＳ ゴシック" w:hAnsi="ＭＳ ゴシック" w:hint="eastAsia"/>
                                <w:sz w:val="21"/>
                                <w:szCs w:val="21"/>
                              </w:rPr>
                              <w:t>・合計所得金額が１，０００万円超である居住者の同一生計配偶者（非控除対象配偶者）分を定額減税額の計算に含めた場合には</w:t>
                            </w:r>
                            <w:r w:rsidRPr="006E5059">
                              <w:rPr>
                                <w:rFonts w:ascii="ＭＳ ゴシック" w:eastAsia="ＭＳ ゴシック" w:hAnsi="ＭＳ ゴシック" w:hint="eastAsia"/>
                                <w:b/>
                                <w:sz w:val="21"/>
                                <w:szCs w:val="21"/>
                                <w:u w:val="single"/>
                              </w:rPr>
                              <w:t>「非控除対象配偶者減税有」</w:t>
                            </w:r>
                            <w:r w:rsidRPr="006E5059">
                              <w:rPr>
                                <w:rFonts w:ascii="ＭＳ ゴシック" w:eastAsia="ＭＳ ゴシック" w:hAnsi="ＭＳ ゴシック" w:hint="eastAsia"/>
                                <w:sz w:val="21"/>
                                <w:szCs w:val="21"/>
                              </w:rPr>
                              <w:t>と記載してください。なお、</w:t>
                            </w:r>
                            <w:r w:rsidRPr="006E5059">
                              <w:rPr>
                                <w:rFonts w:ascii="ＭＳ ゴシック" w:eastAsia="ＭＳ ゴシック" w:hAnsi="ＭＳ ゴシック" w:cs="HG丸ｺﾞｼｯｸM-PRO" w:hint="eastAsia"/>
                                <w:kern w:val="0"/>
                                <w:sz w:val="21"/>
                                <w:szCs w:val="21"/>
                              </w:rPr>
                              <w:t>同一生計配偶者が障害者、特別障害者又は同居特別障害者に該当する場合は</w:t>
                            </w:r>
                            <w:r w:rsidRPr="006E5059">
                              <w:rPr>
                                <w:rFonts w:ascii="ＭＳ ゴシック" w:eastAsia="ＭＳ ゴシック" w:hAnsi="ＭＳ ゴシック" w:cs="HG丸ｺﾞｼｯｸM-PRO" w:hint="eastAsia"/>
                                <w:b/>
                                <w:kern w:val="0"/>
                                <w:sz w:val="21"/>
                                <w:szCs w:val="21"/>
                              </w:rPr>
                              <w:t>「減税有　(配偶者名)」</w:t>
                            </w:r>
                            <w:r w:rsidRPr="006E5059">
                              <w:rPr>
                                <w:rFonts w:ascii="ＭＳ ゴシック" w:eastAsia="ＭＳ ゴシック" w:hAnsi="ＭＳ ゴシック" w:cs="HG丸ｺﾞｼｯｸM-PRO" w:hint="eastAsia"/>
                                <w:kern w:val="0"/>
                                <w:sz w:val="21"/>
                                <w:szCs w:val="21"/>
                              </w:rPr>
                              <w:t>と記載してください。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97F60B" id="_x0000_t202" coordsize="21600,21600" o:spt="202" path="m,l,21600r21600,l21600,xe">
                <v:stroke joinstyle="miter"/>
                <v:path gradientshapeok="t" o:connecttype="rect"/>
              </v:shapetype>
              <v:shape id="_x0000_s1078" type="#_x0000_t202" style="position:absolute;left:0;text-align:left;margin-left:354.95pt;margin-top:10.2pt;width:177.3pt;height:517.8pt;z-index:251822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AKSRAIAADYEAAAOAAAAZHJzL2Uyb0RvYy54bWysU82O0zAQviPxDpbvNE3Un92o6WrpUoS0&#10;/EgLD+A6TmPheILtNinHVlrxELwC4szz5EUYO22plhvCB8vj8Xye+eab2U1bKbIVxkrQGY0HQ0qE&#10;5pBLvc7op4/LF1eUWMd0zhRokdGdsPRm/vzZrKlTkUAJKheGIIi2aVNntHSuTqPI8lJUzA6gFhqd&#10;BZiKOTTNOsoNaxC9UlEyHE6iBkxeG+DCWry96510HvCLQnD3viiscERlFHNzYTdhX/k9ms9Yujas&#10;LiU/psH+IYuKSY2fnqHumGNkY+RfUJXkBiwUbsChiqAoJBehBqwmHj6p5qFktQi1IDm2PtNk/x8s&#10;f7f9YIjMMzpKKNGswh51h8du/6Pb/+oO30h3+N4dDt3+J9ok8Xw1tU0x7KHGQNe+hBb7Hmq39T3w&#10;z5ZoWJRMr8WtMdCUguWYb+wjo4vQHsd6kFXzFnL8l20cBKC2MJUnE+khiI592517JVpHOF4myTie&#10;xuji6JuMp5PhJHQzYukpvDbWvRZQEX/IqEExBHi2vbfOp8PS0xP/mwUl86VUKhhmvVooQ7YMhbMM&#10;K1Tw5JnSpMno9TgZB2QNPj5oqpIOha1kldGroV+91Dwdr3QenjgmVX/GTJQ+8uMp6clx7aoNrRmP&#10;TryvIN8hYwZ6IePg4aEE85WSBkWcUftlw4ygRL3RyPp1PBp51QdjNJ4maJhLz+rSwzRHqIw6Svrj&#10;woVJ8XxouMXuFDLw5tvYZ3LMGcUZ6DwOklf/pR1e/Rn3+W8AAAD//wMAUEsDBBQABgAIAAAAIQDB&#10;37ub3wAAAAwBAAAPAAAAZHJzL2Rvd25yZXYueG1sTI/LTsMwEEX3SPyDNUhsELWp8iAhTgVIILYt&#10;/YBJMk0i4nEUu0369zgr2M1oju6cW+wWM4gLTa63rOFpo0AQ17bpudVw/P54fAbhPHKDg2XScCUH&#10;u/L2psC8sTPv6XLwrQgh7HLU0Hk/5lK6uiODbmNH4nA72cmgD+vUymbCOYSbQW6VSqTBnsOHDkd6&#10;76j+OZyNhtPX/BBnc/Xpj+k+St6wTyt71fr+bnl9AeFp8X8wrPpBHcrgVNkzN04MGlKVZQHVsFUR&#10;iBVQSRSDqNYpThTIspD/S5S/AAAA//8DAFBLAQItABQABgAIAAAAIQC2gziS/gAAAOEBAAATAAAA&#10;AAAAAAAAAAAAAAAAAABbQ29udGVudF9UeXBlc10ueG1sUEsBAi0AFAAGAAgAAAAhADj9If/WAAAA&#10;lAEAAAsAAAAAAAAAAAAAAAAALwEAAF9yZWxzLy5yZWxzUEsBAi0AFAAGAAgAAAAhAKukApJEAgAA&#10;NgQAAA4AAAAAAAAAAAAAAAAALgIAAGRycy9lMm9Eb2MueG1sUEsBAi0AFAAGAAgAAAAhAMHfu5vf&#10;AAAADAEAAA8AAAAAAAAAAAAAAAAAngQAAGRycy9kb3ducmV2LnhtbFBLBQYAAAAABAAEAPMAAACq&#10;BQAAAAA=&#10;" stroked="f">
                <v:textbox>
                  <w:txbxContent>
                    <w:p w:rsidR="006E5059" w:rsidRPr="006E5059" w:rsidRDefault="006E5059" w:rsidP="006E5059">
                      <w:pPr>
                        <w:rPr>
                          <w:rFonts w:ascii="ＭＳ ゴシック" w:eastAsia="ＭＳ ゴシック" w:hAnsi="ＭＳ ゴシック"/>
                          <w:sz w:val="21"/>
                          <w:szCs w:val="21"/>
                        </w:rPr>
                      </w:pPr>
                      <w:r w:rsidRPr="006E5059">
                        <w:rPr>
                          <w:rFonts w:ascii="ＭＳ ゴシック" w:eastAsia="ＭＳ ゴシック" w:hAnsi="ＭＳ ゴシック" w:hint="eastAsia"/>
                          <w:sz w:val="21"/>
                          <w:szCs w:val="21"/>
                        </w:rPr>
                        <w:t>・年末調整時に年末調整済所得税額から実際に控除した定額減税額がある場合は、</w:t>
                      </w:r>
                      <w:r w:rsidRPr="006E5059">
                        <w:rPr>
                          <w:rFonts w:ascii="ＭＳ ゴシック" w:eastAsia="ＭＳ ゴシック" w:hAnsi="ＭＳ ゴシック" w:hint="eastAsia"/>
                          <w:b/>
                          <w:sz w:val="21"/>
                          <w:szCs w:val="21"/>
                          <w:u w:val="single"/>
                        </w:rPr>
                        <w:t>「源泉徴収時所得税減税控除済額●●●円」</w:t>
                      </w:r>
                      <w:r w:rsidRPr="006E5059">
                        <w:rPr>
                          <w:rFonts w:ascii="ＭＳ ゴシック" w:eastAsia="ＭＳ ゴシック" w:hAnsi="ＭＳ ゴシック" w:hint="eastAsia"/>
                          <w:sz w:val="21"/>
                          <w:szCs w:val="21"/>
                        </w:rPr>
                        <w:t>と記載してください。</w:t>
                      </w:r>
                    </w:p>
                    <w:p w:rsidR="006E5059" w:rsidRPr="006E5059" w:rsidRDefault="006E5059" w:rsidP="006E5059">
                      <w:pPr>
                        <w:rPr>
                          <w:rFonts w:ascii="ＭＳ ゴシック" w:eastAsia="ＭＳ ゴシック" w:hAnsi="ＭＳ ゴシック"/>
                          <w:sz w:val="21"/>
                          <w:szCs w:val="21"/>
                        </w:rPr>
                      </w:pPr>
                    </w:p>
                    <w:p w:rsidR="006E5059" w:rsidRPr="006E5059" w:rsidRDefault="006E5059" w:rsidP="006E5059">
                      <w:pPr>
                        <w:rPr>
                          <w:rFonts w:ascii="ＭＳ ゴシック" w:eastAsia="ＭＳ ゴシック" w:hAnsi="ＭＳ ゴシック"/>
                          <w:sz w:val="21"/>
                          <w:szCs w:val="21"/>
                        </w:rPr>
                      </w:pPr>
                      <w:r w:rsidRPr="006E5059">
                        <w:rPr>
                          <w:rFonts w:ascii="ＭＳ ゴシック" w:eastAsia="ＭＳ ゴシック" w:hAnsi="ＭＳ ゴシック" w:hint="eastAsia"/>
                          <w:sz w:val="21"/>
                          <w:szCs w:val="21"/>
                        </w:rPr>
                        <w:t>・定額減税額のうち年末調整済所得税額から控除しきれなかった金額を</w:t>
                      </w:r>
                      <w:r w:rsidRPr="006E5059">
                        <w:rPr>
                          <w:rFonts w:ascii="ＭＳ ゴシック" w:eastAsia="ＭＳ ゴシック" w:hAnsi="ＭＳ ゴシック" w:hint="eastAsia"/>
                          <w:b/>
                          <w:sz w:val="21"/>
                          <w:szCs w:val="21"/>
                          <w:u w:val="single"/>
                        </w:rPr>
                        <w:t>「控除外額●●●円」</w:t>
                      </w:r>
                      <w:r w:rsidRPr="006E5059">
                        <w:rPr>
                          <w:rFonts w:ascii="ＭＳ ゴシック" w:eastAsia="ＭＳ ゴシック" w:hAnsi="ＭＳ ゴシック" w:hint="eastAsia"/>
                          <w:sz w:val="21"/>
                          <w:szCs w:val="21"/>
                        </w:rPr>
                        <w:t>と記載してください。</w:t>
                      </w:r>
                    </w:p>
                    <w:p w:rsidR="006E5059" w:rsidRPr="006E5059" w:rsidRDefault="006E5059" w:rsidP="006E5059">
                      <w:pPr>
                        <w:rPr>
                          <w:rFonts w:ascii="ＭＳ ゴシック" w:eastAsia="ＭＳ ゴシック" w:hAnsi="ＭＳ ゴシック"/>
                          <w:sz w:val="21"/>
                          <w:szCs w:val="21"/>
                        </w:rPr>
                      </w:pPr>
                    </w:p>
                    <w:p w:rsidR="006E5059" w:rsidRPr="006E5059" w:rsidRDefault="006E5059" w:rsidP="006E5059">
                      <w:pPr>
                        <w:rPr>
                          <w:rFonts w:ascii="ＭＳ ゴシック" w:eastAsia="ＭＳ ゴシック" w:hAnsi="ＭＳ ゴシック"/>
                          <w:sz w:val="21"/>
                          <w:szCs w:val="21"/>
                        </w:rPr>
                      </w:pPr>
                      <w:r w:rsidRPr="006E5059">
                        <w:rPr>
                          <w:rFonts w:ascii="ＭＳ ゴシック" w:eastAsia="ＭＳ ゴシック" w:hAnsi="ＭＳ ゴシック" w:hint="eastAsia"/>
                          <w:sz w:val="21"/>
                          <w:szCs w:val="21"/>
                        </w:rPr>
                        <w:t>・控除しきれなかった金額がない場合は</w:t>
                      </w:r>
                      <w:r w:rsidRPr="006E5059">
                        <w:rPr>
                          <w:rFonts w:ascii="ＭＳ ゴシック" w:eastAsia="ＭＳ ゴシック" w:hAnsi="ＭＳ ゴシック" w:hint="eastAsia"/>
                          <w:b/>
                          <w:sz w:val="21"/>
                          <w:szCs w:val="21"/>
                          <w:u w:val="single"/>
                        </w:rPr>
                        <w:t>「控除外額０円」</w:t>
                      </w:r>
                      <w:r w:rsidRPr="006E5059">
                        <w:rPr>
                          <w:rFonts w:ascii="ＭＳ ゴシック" w:eastAsia="ＭＳ ゴシック" w:hAnsi="ＭＳ ゴシック" w:hint="eastAsia"/>
                          <w:sz w:val="21"/>
                          <w:szCs w:val="21"/>
                        </w:rPr>
                        <w:t>と記載してください。</w:t>
                      </w:r>
                    </w:p>
                    <w:p w:rsidR="006E5059" w:rsidRPr="006E5059" w:rsidRDefault="006E5059" w:rsidP="006E5059">
                      <w:pPr>
                        <w:rPr>
                          <w:rFonts w:ascii="ＭＳ ゴシック" w:eastAsia="ＭＳ ゴシック" w:hAnsi="ＭＳ ゴシック"/>
                          <w:sz w:val="21"/>
                          <w:szCs w:val="21"/>
                        </w:rPr>
                      </w:pPr>
                    </w:p>
                    <w:p w:rsidR="006E5059" w:rsidRPr="006E5059" w:rsidRDefault="006E5059" w:rsidP="006E5059">
                      <w:pPr>
                        <w:autoSpaceDE w:val="0"/>
                        <w:autoSpaceDN w:val="0"/>
                        <w:adjustRightInd w:val="0"/>
                        <w:jc w:val="left"/>
                        <w:rPr>
                          <w:rFonts w:asciiTheme="majorEastAsia" w:eastAsiaTheme="majorEastAsia" w:hAnsiTheme="majorEastAsia"/>
                          <w:sz w:val="21"/>
                          <w:szCs w:val="21"/>
                        </w:rPr>
                      </w:pPr>
                      <w:r w:rsidRPr="006E5059">
                        <w:rPr>
                          <w:rFonts w:ascii="ＭＳ ゴシック" w:eastAsia="ＭＳ ゴシック" w:hAnsi="ＭＳ ゴシック" w:hint="eastAsia"/>
                          <w:sz w:val="21"/>
                          <w:szCs w:val="21"/>
                        </w:rPr>
                        <w:t>・合計所得金額が１，０００万円超である居住者の同一生計配偶者（非控除対象配偶者）分を定額減税額の計算に含めた場合には</w:t>
                      </w:r>
                      <w:r w:rsidRPr="006E5059">
                        <w:rPr>
                          <w:rFonts w:ascii="ＭＳ ゴシック" w:eastAsia="ＭＳ ゴシック" w:hAnsi="ＭＳ ゴシック" w:hint="eastAsia"/>
                          <w:b/>
                          <w:sz w:val="21"/>
                          <w:szCs w:val="21"/>
                          <w:u w:val="single"/>
                        </w:rPr>
                        <w:t>「非控除対象配偶者減税有」</w:t>
                      </w:r>
                      <w:r w:rsidRPr="006E5059">
                        <w:rPr>
                          <w:rFonts w:ascii="ＭＳ ゴシック" w:eastAsia="ＭＳ ゴシック" w:hAnsi="ＭＳ ゴシック" w:hint="eastAsia"/>
                          <w:sz w:val="21"/>
                          <w:szCs w:val="21"/>
                        </w:rPr>
                        <w:t>と記載してください。なお、</w:t>
                      </w:r>
                      <w:r w:rsidRPr="006E5059">
                        <w:rPr>
                          <w:rFonts w:ascii="ＭＳ ゴシック" w:eastAsia="ＭＳ ゴシック" w:hAnsi="ＭＳ ゴシック" w:cs="HG丸ｺﾞｼｯｸM-PRO" w:hint="eastAsia"/>
                          <w:kern w:val="0"/>
                          <w:sz w:val="21"/>
                          <w:szCs w:val="21"/>
                        </w:rPr>
                        <w:t>同一生計配偶者が障害者、特別障害者又は同居特別障害者に該当する場合は</w:t>
                      </w:r>
                      <w:r w:rsidRPr="006E5059">
                        <w:rPr>
                          <w:rFonts w:ascii="ＭＳ ゴシック" w:eastAsia="ＭＳ ゴシック" w:hAnsi="ＭＳ ゴシック" w:cs="HG丸ｺﾞｼｯｸM-PRO" w:hint="eastAsia"/>
                          <w:b/>
                          <w:kern w:val="0"/>
                          <w:sz w:val="21"/>
                          <w:szCs w:val="21"/>
                        </w:rPr>
                        <w:t>「減税有　(配偶者名)」</w:t>
                      </w:r>
                      <w:r w:rsidRPr="006E5059">
                        <w:rPr>
                          <w:rFonts w:ascii="ＭＳ ゴシック" w:eastAsia="ＭＳ ゴシック" w:hAnsi="ＭＳ ゴシック" w:cs="HG丸ｺﾞｼｯｸM-PRO" w:hint="eastAsia"/>
                          <w:kern w:val="0"/>
                          <w:sz w:val="21"/>
                          <w:szCs w:val="21"/>
                        </w:rPr>
                        <w:t>と記載してください。</w:t>
                      </w:r>
                    </w:p>
                  </w:txbxContent>
                </v:textbox>
                <w10:wrap type="square"/>
              </v:shape>
            </w:pict>
          </mc:Fallback>
        </mc:AlternateContent>
      </w:r>
      <w:r w:rsidRPr="00482620">
        <w:rPr>
          <w:rFonts w:hint="eastAsia"/>
          <w:noProof/>
        </w:rPr>
        <mc:AlternateContent>
          <mc:Choice Requires="wps">
            <w:drawing>
              <wp:anchor distT="0" distB="0" distL="114300" distR="114300" simplePos="0" relativeHeight="251820032" behindDoc="0" locked="0" layoutInCell="1" allowOverlap="1" wp14:anchorId="2781ABFB" wp14:editId="34AF7667">
                <wp:simplePos x="0" y="0"/>
                <wp:positionH relativeFrom="column">
                  <wp:posOffset>440335</wp:posOffset>
                </wp:positionH>
                <wp:positionV relativeFrom="paragraph">
                  <wp:posOffset>2565730</wp:posOffset>
                </wp:positionV>
                <wp:extent cx="3876675" cy="460858"/>
                <wp:effectExtent l="0" t="0" r="28575" b="15875"/>
                <wp:wrapNone/>
                <wp:docPr id="37" name="円/楕円 15"/>
                <wp:cNvGraphicFramePr/>
                <a:graphic xmlns:a="http://schemas.openxmlformats.org/drawingml/2006/main">
                  <a:graphicData uri="http://schemas.microsoft.com/office/word/2010/wordprocessingShape">
                    <wps:wsp>
                      <wps:cNvSpPr/>
                      <wps:spPr>
                        <a:xfrm>
                          <a:off x="0" y="0"/>
                          <a:ext cx="3876675" cy="460858"/>
                        </a:xfrm>
                        <a:prstGeom prst="ellipse">
                          <a:avLst/>
                        </a:prstGeom>
                        <a:noFill/>
                        <a:ln w="25400" cap="flat" cmpd="sng" algn="ctr">
                          <a:solidFill>
                            <a:schemeClr val="tx1"/>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AEF01F5" id="円/楕円 15" o:spid="_x0000_s1026" style="position:absolute;left:0;text-align:left;margin-left:34.65pt;margin-top:202.05pt;width:305.25pt;height:36.3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pBWbAIAALgEAAAOAAAAZHJzL2Uyb0RvYy54bWysVEtu2zAQ3RfoHQjuG9mOfxUiB0aCFAWC&#10;NEBSZD2hKIsAyWFJ2rJ7gNygR+jR2nN0SCmfNl0V3VAznOHjzOMbnZzujWY76YNCW/Hx0YgzaQXW&#10;ym4q/vn24t2SsxDB1qDRyoofZOCnq7dvTjpXygm2qGvpGYHYUHau4m2MriyKIFppIByhk5aCDXoD&#10;kVy/KWoPHaEbXUxGo3nRoa+dRyFDoN3zPshXGb9ppIifmibIyHTFqbaYV5/X+7QWqxMoNx5cq8RQ&#10;BvxDFQaUpUufoM4hAtt69QrKKOExYBOPBJoCm0YJmXugbsajP7q5acHJ3AuRE9wTTeH/wYqr3bVn&#10;qq748YIzC4be6MfDQ/Hz+zf6sPEsMdS5UFLijbv2gxfITO3uG2/Slxph+8zq4YlVuY9M0ObxcjGf&#10;L2acCYpN56PlbJlAi+fTzof4QaJhyai41Fq5kBqHEnaXIfbZj1lp2+KF0pr2odSWdRWfzKYjel8B&#10;pKFGQyTTOOoq2A1noDckThF9hgyoVZ2Op9NZaPJMe7YDkkjcj4fafstKV59DaPukcAjJGRK1TTgy&#10;a22oNfHVM5Sse6wPxLHHXnzBiQtFeJcQ4jV4UhvVTRMUP9HSaKRmcLA4a9F//dt+yicRUJSzjtRL&#10;jX7Zgpec6Y+W5PF+PJ0muWdnOltMyPEvI/cvI3ZrzpC6H9OsOpHNlB/1o9l4NHc0aOt0K4XACrq7&#10;p3RwzmI/VTSqQq7XOY0k7iBe2hsnEnjiKTF5u78D74bHjiSTK3xU+qsH73PTSYvrbcRGZTU880pC&#10;Sg6NR5bUMMpp/l76Oev5h7P6BQAA//8DAFBLAwQUAAYACAAAACEAKHRP/uEAAAAKAQAADwAAAGRy&#10;cy9kb3ducmV2LnhtbEyPwU7DMAyG70i8Q2QkLhNLBqOlpemEJk1CHEAUJK5uY9qOJqmabCtvjznB&#10;0fan399fbGY7iCNNofdOw2qpQJBrvOldq+H9bXd1ByJEdAYH70jDNwXYlOdnBebGn9wrHavYCg5x&#10;IUcNXYxjLmVoOrIYln4kx7dPP1mMPE6tNBOeONwO8lqpRFrsHX/ocKRtR81XdbAa1KP6yOzTYp++&#10;LPa3Ep+rejdvtb68mB/uQUSa4x8Mv/qsDiU71f7gTBCDhiS7YVLDWq1XIBhI0oy71LxJkxRkWcj/&#10;FcofAAAA//8DAFBLAQItABQABgAIAAAAIQC2gziS/gAAAOEBAAATAAAAAAAAAAAAAAAAAAAAAABb&#10;Q29udGVudF9UeXBlc10ueG1sUEsBAi0AFAAGAAgAAAAhADj9If/WAAAAlAEAAAsAAAAAAAAAAAAA&#10;AAAALwEAAF9yZWxzLy5yZWxzUEsBAi0AFAAGAAgAAAAhAOAWkFZsAgAAuAQAAA4AAAAAAAAAAAAA&#10;AAAALgIAAGRycy9lMm9Eb2MueG1sUEsBAi0AFAAGAAgAAAAhACh0T/7hAAAACgEAAA8AAAAAAAAA&#10;AAAAAAAAxgQAAGRycy9kb3ducmV2LnhtbFBLBQYAAAAABAAEAPMAAADUBQAAAAA=&#10;" filled="f" strokecolor="black [3213]" strokeweight="2pt">
                <v:stroke dashstyle="3 1"/>
              </v:oval>
            </w:pict>
          </mc:Fallback>
        </mc:AlternateContent>
      </w:r>
      <w:r w:rsidRPr="00482620">
        <w:rPr>
          <w:rFonts w:hint="eastAsia"/>
          <w:noProof/>
          <w:sz w:val="18"/>
          <w:szCs w:val="18"/>
        </w:rPr>
        <mc:AlternateContent>
          <mc:Choice Requires="wps">
            <w:drawing>
              <wp:anchor distT="0" distB="0" distL="114300" distR="114300" simplePos="0" relativeHeight="251824128" behindDoc="0" locked="0" layoutInCell="1" allowOverlap="1" wp14:anchorId="4A5E2C6D" wp14:editId="19DB37BA">
                <wp:simplePos x="0" y="0"/>
                <wp:positionH relativeFrom="column">
                  <wp:posOffset>4376318</wp:posOffset>
                </wp:positionH>
                <wp:positionV relativeFrom="paragraph">
                  <wp:posOffset>159309</wp:posOffset>
                </wp:positionV>
                <wp:extent cx="299720" cy="6378575"/>
                <wp:effectExtent l="38100" t="0" r="24130" b="22225"/>
                <wp:wrapNone/>
                <wp:docPr id="46" name="左中かっこ 46"/>
                <wp:cNvGraphicFramePr/>
                <a:graphic xmlns:a="http://schemas.openxmlformats.org/drawingml/2006/main">
                  <a:graphicData uri="http://schemas.microsoft.com/office/word/2010/wordprocessingShape">
                    <wps:wsp>
                      <wps:cNvSpPr/>
                      <wps:spPr>
                        <a:xfrm>
                          <a:off x="0" y="0"/>
                          <a:ext cx="299720" cy="6378575"/>
                        </a:xfrm>
                        <a:prstGeom prst="leftBrace">
                          <a:avLst>
                            <a:gd name="adj1" fmla="val 8333"/>
                            <a:gd name="adj2" fmla="val 41187"/>
                          </a:avLst>
                        </a:prstGeom>
                        <a:ln>
                          <a:solidFill>
                            <a:schemeClr val="tx1"/>
                          </a:solidFill>
                        </a:ln>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C4C048"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46" o:spid="_x0000_s1026" type="#_x0000_t87" style="position:absolute;left:0;text-align:left;margin-left:344.6pt;margin-top:12.55pt;width:23.6pt;height:502.2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U3RrwIAAKcFAAAOAAAAZHJzL2Uyb0RvYy54bWysVM1uEzEQviPxDpbvdLNJ2qRRN1VoVYRU&#10;tRUt6tn12s2C/xg7f731zJFHQOLGGd6n8B6MvZtNgKoHxMU7szPzzf8cHC61InMBvrKmoPlOhxJh&#10;uC0rc1vQt1cnL4aU+MBMyZQ1oqAr4enh+Pmzg4Ubia6dWlUKIAhi/GjhCjoNwY2yzPOp0MzvWCcM&#10;CqUFzQKycJuVwBaIrlXW7XT2soWF0oHlwnv8e1wL6TjhSyl4OJfSi0BUQTG2kF5I7018s/EBG90C&#10;c9OKN2Gwf4hCs8qg0xbqmAVGZlD9BaUrDtZbGXa41ZmVsuIi5YDZ5J0/srmcMidSLlgc79oy+f8H&#10;y8/mF0CqsqD9PUoM09ijn9++/Pj+9eH+48P954f7TwQlWKaF8yPUvnQX0HAeyZjzUoKOX8yGLFNp&#10;V21pxTIQjj+7+/uDLjaAo2ivNxjuDnYjaLaxduDDK2E1iURBlZDhJTAe82cjNj/1IdW3bIJk5buc&#10;EqkVtmvOFBn2er2mm1sq3W2Vfp4PB43XBhD9r/1GdGXi662qypNKqcTESRRHCgh6KWhY5g3Clhai&#10;RMsslqguSqLCSoka9Y2QWONYhpRNmu4NZvl+jakMakYTid5bo87TRo1uNBNp4lvD/GnDVjt5tCa0&#10;hroyFh4z3qQva/111nWuMe0bW65wpMDWu+YdP6mwo6fMhwsG2C2cAjwY4RwfqeyioLahKJlauHvs&#10;f9THmUcpJQtc1oL6DzMGghL12uA27Of9ftzuxPR306TBtuRmW2Jm+shiL3F+MLpEojEEtSYlWH2N&#10;d2USvaKIGY6+C8oDrJmjUB8RvExcTCZJDTfasXBqLh2P4LGqcbiultcMXDPWARfizK4XuxnsehE2&#10;utHS2MksWFmFKNzUtWHwGiD127nZ5pPW5r6OfwEAAP//AwBQSwMEFAAGAAgAAAAhACKKN7nfAAAA&#10;CwEAAA8AAABkcnMvZG93bnJldi54bWxMj0FPhDAQhe8m/odmTLy5ZVERkLIxRqO3jeuu50JHitIp&#10;tmXBf2896XHyvrz3TbVZzMCO6HxvScB6lQBDaq3qqROwf328yIH5IEnJwRIK+EYPm/r0pJKlsjO9&#10;4HEXOhZLyJdSgA5hLDn3rUYj/cqOSDF7t87IEE/XceXkHMvNwNMkybiRPcUFLUe819h+7iYj4OGQ&#10;Nfogi/32a3qe39wc8qePIMT52XJ3CyzgEv5g+NWP6lBHp8ZOpDwbBGR5kUZUQHq9BhaBm8vsClgT&#10;ySQtMuB1xf//UP8AAAD//wMAUEsBAi0AFAAGAAgAAAAhALaDOJL+AAAA4QEAABMAAAAAAAAAAAAA&#10;AAAAAAAAAFtDb250ZW50X1R5cGVzXS54bWxQSwECLQAUAAYACAAAACEAOP0h/9YAAACUAQAACwAA&#10;AAAAAAAAAAAAAAAvAQAAX3JlbHMvLnJlbHNQSwECLQAUAAYACAAAACEAAWFN0a8CAACnBQAADgAA&#10;AAAAAAAAAAAAAAAuAgAAZHJzL2Uyb0RvYy54bWxQSwECLQAUAAYACAAAACEAIoo3ud8AAAALAQAA&#10;DwAAAAAAAAAAAAAAAAAJBQAAZHJzL2Rvd25yZXYueG1sUEsFBgAAAAAEAAQA8wAAABUGAAAAAA==&#10;" adj="85,8896" strokecolor="black [3213]" strokeweight="1pt">
                <v:stroke joinstyle="miter"/>
              </v:shape>
            </w:pict>
          </mc:Fallback>
        </mc:AlternateContent>
      </w:r>
      <w:r w:rsidRPr="00482620">
        <w:rPr>
          <w:b/>
          <w:noProof/>
          <w:sz w:val="20"/>
          <w:szCs w:val="20"/>
        </w:rPr>
        <mc:AlternateContent>
          <mc:Choice Requires="wps">
            <w:drawing>
              <wp:anchor distT="45720" distB="45720" distL="114300" distR="114300" simplePos="0" relativeHeight="251819008" behindDoc="0" locked="0" layoutInCell="1" allowOverlap="1" wp14:anchorId="09F5A427" wp14:editId="2FA72DE2">
                <wp:simplePos x="0" y="0"/>
                <wp:positionH relativeFrom="margin">
                  <wp:posOffset>-123825</wp:posOffset>
                </wp:positionH>
                <wp:positionV relativeFrom="paragraph">
                  <wp:posOffset>249479</wp:posOffset>
                </wp:positionV>
                <wp:extent cx="307238" cy="351130"/>
                <wp:effectExtent l="0" t="0" r="0" b="0"/>
                <wp:wrapNone/>
                <wp:docPr id="2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238" cy="351130"/>
                        </a:xfrm>
                        <a:prstGeom prst="rect">
                          <a:avLst/>
                        </a:prstGeom>
                        <a:solidFill>
                          <a:srgbClr val="FFFFFF"/>
                        </a:solidFill>
                        <a:ln w="9525">
                          <a:noFill/>
                          <a:miter lim="800000"/>
                          <a:headEnd/>
                          <a:tailEnd/>
                        </a:ln>
                      </wps:spPr>
                      <wps:txbx>
                        <w:txbxContent>
                          <w:p w:rsidR="006E5059" w:rsidRPr="00D349C1" w:rsidRDefault="006E5059" w:rsidP="006E5059">
                            <w:pPr>
                              <w:jc w:val="center"/>
                              <w:rPr>
                                <w:sz w:val="32"/>
                                <w:szCs w:val="32"/>
                              </w:rPr>
                            </w:pPr>
                            <w:r w:rsidRPr="00D349C1">
                              <w:rPr>
                                <w:rFonts w:hint="eastAsia"/>
                                <w:sz w:val="32"/>
                                <w:szCs w:val="32"/>
                              </w:rPr>
                              <w:t>⑦</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9F5A427" id="_x0000_s1079" type="#_x0000_t202" style="position:absolute;left:0;text-align:left;margin-left:-9.75pt;margin-top:19.65pt;width:24.2pt;height:27.65pt;z-index:2518190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vH4OQIAACUEAAAOAAAAZHJzL2Uyb0RvYy54bWysU8GO0zAQvSPxD5bvNGlKYYmarpYuRUi7&#10;gLTwAY7jNBaOJ9huk3JsJcRH8AuIM9+TH2HsNGW13BA+WGN75s3Mm+fFZVcrshPGStAZnU5iSoTm&#10;UEi9yejHD+snF5RYx3TBFGiR0b2w9HL5+NGibVKRQAWqEIYgiLZp22S0cq5Jo8jyStTMTqARGh9L&#10;MDVzeDSbqDCsRfRaRUkcP4taMEVjgAtr8fZ6eKTLgF+Wgrt3ZWmFIyqjWJsLuwl77vdouWDpxrCm&#10;kvxUBvuHKmomNSY9Q10zx8jWyL+gaskNWCjdhEMdQVlKLkIP2M00ftDNXcUaEXpBcmxzpsn+P1j+&#10;dvfeEFlkNJk/pUSzGofUH7/2hx/94Vd//Eb64/f+eOwPP/FMEk9Y29gU4+4ajHTdS+hw8KF529wA&#10;/2SJhlXF9EZcGQNtJViBBU99ZHQvdMCxHiRvb6HAvGzrIAB1pak9m8gPQXQc3P48LNE5wvFyFj9P&#10;Zqgujk+z+XQ6C8OMWDoGN8a61wJq4o2MGtRCAGe7G+t8MSwdXXwuC0oWa6lUOJhNvlKG7BjqZh1W&#10;qP+Bm9KkzeiLeTIPyBp8fJBULR3qWsk6oxexX4PSPBmvdBFcHJNqsLESpU/seEIGalyXd2Ey89nI&#10;eg7FHvkyMOgY/x0aFZgvlLSo4Yzaz1tmBCXqjUbOveBHw4xGPhpMcwzNqKNkMFcufAzfv4YrnEUp&#10;A09+aEPmU42oxUDf6d94sd8/B68/v3v5GwAA//8DAFBLAwQUAAYACAAAACEAFDVpid8AAAAIAQAA&#10;DwAAAGRycy9kb3ducmV2LnhtbEyPQU+DQBCF7yb+h82YeDHtUqqkIEOjrd7qobXpeQorENlZsrsU&#10;+u9dT3qcvC/vfZOvJ92Ji7KuNYywmEcgFJemarlGOH6+z1YgnCeuqDOsEK7Kwbq4vckpq8zIe3U5&#10;+FqEEnYZITTe95mUrmyUJjc3veKQfRmryYfT1rKyNIZy3ck4ihKpqeWw0FCvNo0qvw+DRki2dhj3&#10;vHnYHt929NHX8en1ekK8v5tenkF4Nfk/GH71gzoUwelsBq6c6BBmi/QpoAjLdAkiAPEqBXFGSB8T&#10;kEUu/z9Q/AAAAP//AwBQSwECLQAUAAYACAAAACEAtoM4kv4AAADhAQAAEwAAAAAAAAAAAAAAAAAA&#10;AAAAW0NvbnRlbnRfVHlwZXNdLnhtbFBLAQItABQABgAIAAAAIQA4/SH/1gAAAJQBAAALAAAAAAAA&#10;AAAAAAAAAC8BAABfcmVscy8ucmVsc1BLAQItABQABgAIAAAAIQDwJvH4OQIAACUEAAAOAAAAAAAA&#10;AAAAAAAAAC4CAABkcnMvZTJvRG9jLnhtbFBLAQItABQABgAIAAAAIQAUNWmJ3wAAAAgBAAAPAAAA&#10;AAAAAAAAAAAAAJMEAABkcnMvZG93bnJldi54bWxQSwUGAAAAAAQABADzAAAAnwUAAAAA&#10;" stroked="f">
                <v:textbox inset="0,0,0,0">
                  <w:txbxContent>
                    <w:p w:rsidR="006E5059" w:rsidRPr="00D349C1" w:rsidRDefault="006E5059" w:rsidP="006E5059">
                      <w:pPr>
                        <w:jc w:val="center"/>
                        <w:rPr>
                          <w:sz w:val="32"/>
                          <w:szCs w:val="32"/>
                        </w:rPr>
                      </w:pPr>
                      <w:r w:rsidRPr="00D349C1">
                        <w:rPr>
                          <w:rFonts w:hint="eastAsia"/>
                          <w:sz w:val="32"/>
                          <w:szCs w:val="32"/>
                        </w:rPr>
                        <w:t>⑦</w:t>
                      </w:r>
                    </w:p>
                  </w:txbxContent>
                </v:textbox>
                <w10:wrap anchorx="margin"/>
              </v:shape>
            </w:pict>
          </mc:Fallback>
        </mc:AlternateContent>
      </w:r>
      <w:r w:rsidRPr="00482620">
        <w:rPr>
          <w:noProof/>
        </w:rPr>
        <w:drawing>
          <wp:anchor distT="0" distB="0" distL="114300" distR="114300" simplePos="0" relativeHeight="251655164" behindDoc="1" locked="0" layoutInCell="1" allowOverlap="1" wp14:anchorId="18CC485A" wp14:editId="70005F83">
            <wp:simplePos x="0" y="0"/>
            <wp:positionH relativeFrom="margin">
              <wp:posOffset>-117043</wp:posOffset>
            </wp:positionH>
            <wp:positionV relativeFrom="paragraph">
              <wp:posOffset>257506</wp:posOffset>
            </wp:positionV>
            <wp:extent cx="4591050" cy="6671310"/>
            <wp:effectExtent l="0" t="0" r="0" b="0"/>
            <wp:wrapTopAndBottom/>
            <wp:docPr id="255" name="図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4591050" cy="6671310"/>
                    </a:xfrm>
                    <a:prstGeom prst="rect">
                      <a:avLst/>
                    </a:prstGeom>
                  </pic:spPr>
                </pic:pic>
              </a:graphicData>
            </a:graphic>
            <wp14:sizeRelH relativeFrom="page">
              <wp14:pctWidth>0</wp14:pctWidth>
            </wp14:sizeRelH>
            <wp14:sizeRelV relativeFrom="page">
              <wp14:pctHeight>0</wp14:pctHeight>
            </wp14:sizeRelV>
          </wp:anchor>
        </w:drawing>
      </w:r>
      <w:r w:rsidR="006E5059" w:rsidRPr="00482620">
        <w:rPr>
          <w:rFonts w:hint="eastAsia"/>
          <w:noProof/>
          <w:sz w:val="18"/>
          <w:szCs w:val="18"/>
        </w:rPr>
        <mc:AlternateContent>
          <mc:Choice Requires="wps">
            <w:drawing>
              <wp:anchor distT="0" distB="0" distL="114300" distR="114300" simplePos="0" relativeHeight="251823104" behindDoc="0" locked="0" layoutInCell="1" allowOverlap="1" wp14:anchorId="696A0D71" wp14:editId="24929C44">
                <wp:simplePos x="0" y="0"/>
                <wp:positionH relativeFrom="column">
                  <wp:posOffset>871855</wp:posOffset>
                </wp:positionH>
                <wp:positionV relativeFrom="paragraph">
                  <wp:posOffset>2536597</wp:posOffset>
                </wp:positionV>
                <wp:extent cx="3338195" cy="402336"/>
                <wp:effectExtent l="0" t="0" r="0" b="0"/>
                <wp:wrapNone/>
                <wp:docPr id="43" name="テキスト ボックス 43"/>
                <wp:cNvGraphicFramePr/>
                <a:graphic xmlns:a="http://schemas.openxmlformats.org/drawingml/2006/main">
                  <a:graphicData uri="http://schemas.microsoft.com/office/word/2010/wordprocessingShape">
                    <wps:wsp>
                      <wps:cNvSpPr txBox="1"/>
                      <wps:spPr>
                        <a:xfrm>
                          <a:off x="0" y="0"/>
                          <a:ext cx="3338195" cy="402336"/>
                        </a:xfrm>
                        <a:prstGeom prst="rect">
                          <a:avLst/>
                        </a:prstGeom>
                        <a:noFill/>
                        <a:ln w="6350">
                          <a:noFill/>
                        </a:ln>
                      </wps:spPr>
                      <wps:txbx>
                        <w:txbxContent>
                          <w:p w:rsidR="006E5059" w:rsidRPr="0039732A" w:rsidRDefault="006E5059" w:rsidP="006E5059">
                            <w:pPr>
                              <w:spacing w:line="240" w:lineRule="atLeast"/>
                              <w:rPr>
                                <w:sz w:val="12"/>
                                <w:szCs w:val="12"/>
                              </w:rPr>
                            </w:pPr>
                            <w:r w:rsidRPr="00CB7C7C">
                              <w:rPr>
                                <w:rFonts w:asciiTheme="majorEastAsia" w:eastAsiaTheme="majorEastAsia" w:hAnsiTheme="majorEastAsia" w:hint="eastAsia"/>
                                <w:sz w:val="12"/>
                                <w:szCs w:val="12"/>
                              </w:rPr>
                              <w:t>源泉徴収時所得税減税控除済額●●●円、控除外額●●●円</w:t>
                            </w:r>
                            <w:r>
                              <w:rPr>
                                <w:rFonts w:asciiTheme="majorEastAsia" w:eastAsiaTheme="majorEastAsia" w:hAnsiTheme="majorEastAsia" w:hint="eastAsia"/>
                                <w:sz w:val="12"/>
                                <w:szCs w:val="12"/>
                              </w:rPr>
                              <w:t xml:space="preserve">　</w:t>
                            </w:r>
                            <w:r w:rsidRPr="00CB7C7C">
                              <w:rPr>
                                <w:rFonts w:asciiTheme="majorEastAsia" w:eastAsiaTheme="majorEastAsia" w:hAnsiTheme="majorEastAsia" w:hint="eastAsia"/>
                                <w:sz w:val="12"/>
                                <w:szCs w:val="12"/>
                              </w:rPr>
                              <w:t>非控除対象配偶者減税有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6A0D71" id="テキスト ボックス 43" o:spid="_x0000_s1080" type="#_x0000_t202" style="position:absolute;left:0;text-align:left;margin-left:68.65pt;margin-top:199.75pt;width:262.85pt;height:31.7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jlaVAIAAGwEAAAOAAAAZHJzL2Uyb0RvYy54bWysVM1u2zAMvg/YOwi6L07iJGuNOEXWIsOA&#10;oC2QDj0rshwbsEVNUmJnxwYo9hB7hWHnPY9fZJQcp0G307CLTIoUf76P9PSqLguyE9rkIGM66PUp&#10;EZJDkstNTD8/LN5dUGIskwkrQIqY7oWhV7O3b6aVisQQMigSoQkGkSaqVEwza1UUBIZnomSmB0pI&#10;NKagS2ZR1Zsg0azC6GURDPv9SVCBTpQGLozB25vWSGc+fpoKbu/S1AhLiphibdaf2p9rdwazKYs2&#10;mqks58cy2D9UUbJcYtJTqBtmGdnq/I9QZc41GEhtj0MZQJrmXPgesJtB/1U3q4wp4XtBcIw6wWT+&#10;X1h+u7vXJE9iOgopkaxEjprDc/P0o3n61Ry+kebwvTkcmqefqBP0QcAqZSJ8t1L40tYfoEbiu3uD&#10;lw6HOtWl+2KHBO0I/f4Et6gt4XgZhuHF4HJMCUfbqD8Mw4kLE7y8VtrYjwJK4oSYaqTTo8x2S2Nb&#10;187FJZOwyIvCU1pIUsV0Eo77/sHJgsELiTlcD22tTrL1uvYgjIddI2tI9tifhnZkjOKLHItYMmPv&#10;mcYZwZZw7u0dHmkBmAyOEiUZ6K9/u3f+SB1aKalw5mJqvmyZFpQUnySSejkYjdyQemU0fj9ERZ9b&#10;1ucWuS2vAcd6gBumuBedvy06MdVQPuJ6zF1WNDHJMXdMbSde23YTcL24mM+9E46lYnYpV4q70A5W&#10;B/FD/ci0OvJgkcFb6KaTRa/oaH1bQuZbC2nuuXJAt6ge8ceR9mwf18/tzLnuvV5+ErPfAAAA//8D&#10;AFBLAwQUAAYACAAAACEAS7PR8uIAAAALAQAADwAAAGRycy9kb3ducmV2LnhtbEyPwU7DMBBE70j8&#10;g7VI3KhDQkOTxqmqSBUSooeWXnpzYjeJsNchdtvA17Oc4Djap9k3xWqyhl306HuHAh5nETCNjVM9&#10;tgIO75uHBTAfJCppHGoBX9rDqry9KWSu3BV3+rIPLaMS9LkU0IUw5Jz7ptNW+pkbNNLt5EYrA8Wx&#10;5WqUVyq3hsdRlHIre6QPnRx01enmY3+2Al6rzVbu6tguvk318nZaD5+H41yI+7tpvQQW9BT+YPjV&#10;J3Uoyal2Z1SeGcrJc0KogCTL5sCISNOE1tUCntI4A14W/P+G8gcAAP//AwBQSwECLQAUAAYACAAA&#10;ACEAtoM4kv4AAADhAQAAEwAAAAAAAAAAAAAAAAAAAAAAW0NvbnRlbnRfVHlwZXNdLnhtbFBLAQIt&#10;ABQABgAIAAAAIQA4/SH/1gAAAJQBAAALAAAAAAAAAAAAAAAAAC8BAABfcmVscy8ucmVsc1BLAQIt&#10;ABQABgAIAAAAIQDzcjlaVAIAAGwEAAAOAAAAAAAAAAAAAAAAAC4CAABkcnMvZTJvRG9jLnhtbFBL&#10;AQItABQABgAIAAAAIQBLs9Hy4gAAAAsBAAAPAAAAAAAAAAAAAAAAAK4EAABkcnMvZG93bnJldi54&#10;bWxQSwUGAAAAAAQABADzAAAAvQUAAAAA&#10;" filled="f" stroked="f" strokeweight=".5pt">
                <v:textbox>
                  <w:txbxContent>
                    <w:p w:rsidR="006E5059" w:rsidRPr="0039732A" w:rsidRDefault="006E5059" w:rsidP="006E5059">
                      <w:pPr>
                        <w:spacing w:line="240" w:lineRule="atLeast"/>
                        <w:rPr>
                          <w:sz w:val="12"/>
                          <w:szCs w:val="12"/>
                        </w:rPr>
                      </w:pPr>
                      <w:r w:rsidRPr="00CB7C7C">
                        <w:rPr>
                          <w:rFonts w:asciiTheme="majorEastAsia" w:eastAsiaTheme="majorEastAsia" w:hAnsiTheme="majorEastAsia" w:hint="eastAsia"/>
                          <w:sz w:val="12"/>
                          <w:szCs w:val="12"/>
                        </w:rPr>
                        <w:t>源泉徴収時所得税減税控除済額●●●円、控除外額●●●円</w:t>
                      </w:r>
                      <w:r>
                        <w:rPr>
                          <w:rFonts w:asciiTheme="majorEastAsia" w:eastAsiaTheme="majorEastAsia" w:hAnsiTheme="majorEastAsia" w:hint="eastAsia"/>
                          <w:sz w:val="12"/>
                          <w:szCs w:val="12"/>
                        </w:rPr>
                        <w:t xml:space="preserve">　</w:t>
                      </w:r>
                      <w:r w:rsidRPr="00CB7C7C">
                        <w:rPr>
                          <w:rFonts w:asciiTheme="majorEastAsia" w:eastAsiaTheme="majorEastAsia" w:hAnsiTheme="majorEastAsia" w:hint="eastAsia"/>
                          <w:sz w:val="12"/>
                          <w:szCs w:val="12"/>
                        </w:rPr>
                        <w:t>非控除対象配偶者減税有</w:t>
                      </w:r>
                    </w:p>
                  </w:txbxContent>
                </v:textbox>
              </v:shape>
            </w:pict>
          </mc:Fallback>
        </mc:AlternateContent>
      </w:r>
    </w:p>
    <w:p w:rsidR="006E5059" w:rsidRPr="006E5059" w:rsidRDefault="006E5059" w:rsidP="006E5059">
      <w:pPr>
        <w:widowControl/>
        <w:spacing w:line="320" w:lineRule="exact"/>
        <w:ind w:firstLineChars="100" w:firstLine="162"/>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p>
    <w:sectPr w:rsidR="006E5059" w:rsidRPr="006E5059" w:rsidSect="000D4742">
      <w:footerReference w:type="default" r:id="rId8"/>
      <w:pgSz w:w="11906" w:h="16838" w:code="9"/>
      <w:pgMar w:top="1440" w:right="1080" w:bottom="1440" w:left="1080" w:header="851" w:footer="992" w:gutter="0"/>
      <w:cols w:space="425"/>
      <w:docGrid w:type="linesAndChars" w:linePitch="437" w:charSpace="-37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25D7" w:rsidRDefault="002025D7" w:rsidP="00106BCA">
      <w:r>
        <w:separator/>
      </w:r>
    </w:p>
  </w:endnote>
  <w:endnote w:type="continuationSeparator" w:id="0">
    <w:p w:rsidR="002025D7" w:rsidRDefault="002025D7" w:rsidP="00106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S-PGothic">
    <w:altName w:val="游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5D7" w:rsidRDefault="002025D7">
    <w:pPr>
      <w:pStyle w:val="a7"/>
      <w:jc w:val="center"/>
    </w:pPr>
    <w:r>
      <w:rPr>
        <w:rFonts w:hint="eastAsia"/>
      </w:rPr>
      <w:t>－</w:t>
    </w:r>
    <w:sdt>
      <w:sdtPr>
        <w:id w:val="-95491781"/>
        <w:docPartObj>
          <w:docPartGallery w:val="Page Numbers (Bottom of Page)"/>
          <w:docPartUnique/>
        </w:docPartObj>
      </w:sdtPr>
      <w:sdtEndPr/>
      <w:sdtContent>
        <w:r>
          <w:fldChar w:fldCharType="begin"/>
        </w:r>
        <w:r>
          <w:instrText>PAGE   \* MERGEFORMAT</w:instrText>
        </w:r>
        <w:r>
          <w:fldChar w:fldCharType="separate"/>
        </w:r>
        <w:r>
          <w:rPr>
            <w:lang w:val="ja-JP"/>
          </w:rPr>
          <w:t>2</w:t>
        </w:r>
        <w:r>
          <w:fldChar w:fldCharType="end"/>
        </w:r>
        <w:r>
          <w:rPr>
            <w:rFonts w:hint="eastAsia"/>
          </w:rPr>
          <w:t>－</w:t>
        </w:r>
      </w:sdtContent>
    </w:sdt>
  </w:p>
  <w:p w:rsidR="002025D7" w:rsidRDefault="002025D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25D7" w:rsidRDefault="002025D7" w:rsidP="00106BCA">
      <w:r>
        <w:separator/>
      </w:r>
    </w:p>
  </w:footnote>
  <w:footnote w:type="continuationSeparator" w:id="0">
    <w:p w:rsidR="002025D7" w:rsidRDefault="002025D7" w:rsidP="00106B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840"/>
  <w:drawingGridHorizontalSpacing w:val="203"/>
  <w:drawingGridVerticalSpacing w:val="481"/>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8D4"/>
    <w:rsid w:val="00004568"/>
    <w:rsid w:val="00080EE6"/>
    <w:rsid w:val="000D4742"/>
    <w:rsid w:val="000E643F"/>
    <w:rsid w:val="0010283F"/>
    <w:rsid w:val="00106BCA"/>
    <w:rsid w:val="001448E7"/>
    <w:rsid w:val="00155F04"/>
    <w:rsid w:val="00171045"/>
    <w:rsid w:val="001750B3"/>
    <w:rsid w:val="00177CE9"/>
    <w:rsid w:val="002025D7"/>
    <w:rsid w:val="00204D20"/>
    <w:rsid w:val="0027575A"/>
    <w:rsid w:val="00291505"/>
    <w:rsid w:val="002F58A7"/>
    <w:rsid w:val="00353A9B"/>
    <w:rsid w:val="0035414F"/>
    <w:rsid w:val="003B0A35"/>
    <w:rsid w:val="003D3692"/>
    <w:rsid w:val="00447902"/>
    <w:rsid w:val="004659CC"/>
    <w:rsid w:val="00482620"/>
    <w:rsid w:val="00514260"/>
    <w:rsid w:val="005577B3"/>
    <w:rsid w:val="005E35B3"/>
    <w:rsid w:val="006636AA"/>
    <w:rsid w:val="006B21F5"/>
    <w:rsid w:val="006E5059"/>
    <w:rsid w:val="00756CF1"/>
    <w:rsid w:val="00766B80"/>
    <w:rsid w:val="007A664A"/>
    <w:rsid w:val="007C2F40"/>
    <w:rsid w:val="00803122"/>
    <w:rsid w:val="00875DC0"/>
    <w:rsid w:val="008B0319"/>
    <w:rsid w:val="008F7280"/>
    <w:rsid w:val="009138D4"/>
    <w:rsid w:val="00935F58"/>
    <w:rsid w:val="009448BA"/>
    <w:rsid w:val="009856C4"/>
    <w:rsid w:val="009B43E0"/>
    <w:rsid w:val="009D6E91"/>
    <w:rsid w:val="00A02883"/>
    <w:rsid w:val="00A23262"/>
    <w:rsid w:val="00A2758D"/>
    <w:rsid w:val="00A31479"/>
    <w:rsid w:val="00A3348D"/>
    <w:rsid w:val="00A56EC5"/>
    <w:rsid w:val="00AA2136"/>
    <w:rsid w:val="00AA3554"/>
    <w:rsid w:val="00AB3945"/>
    <w:rsid w:val="00AD5817"/>
    <w:rsid w:val="00AE79DE"/>
    <w:rsid w:val="00B13036"/>
    <w:rsid w:val="00B33EAC"/>
    <w:rsid w:val="00B43F52"/>
    <w:rsid w:val="00B83218"/>
    <w:rsid w:val="00B93F88"/>
    <w:rsid w:val="00BC5B49"/>
    <w:rsid w:val="00BE35C5"/>
    <w:rsid w:val="00C119F7"/>
    <w:rsid w:val="00C30397"/>
    <w:rsid w:val="00C34FD1"/>
    <w:rsid w:val="00C36861"/>
    <w:rsid w:val="00C80C38"/>
    <w:rsid w:val="00C92137"/>
    <w:rsid w:val="00CB58CA"/>
    <w:rsid w:val="00CD4B7E"/>
    <w:rsid w:val="00D36D18"/>
    <w:rsid w:val="00D71938"/>
    <w:rsid w:val="00DA3879"/>
    <w:rsid w:val="00E6375B"/>
    <w:rsid w:val="00E63ADE"/>
    <w:rsid w:val="00E86ABE"/>
    <w:rsid w:val="00E87F7D"/>
    <w:rsid w:val="00ED7C66"/>
    <w:rsid w:val="00EE7648"/>
    <w:rsid w:val="00F0227B"/>
    <w:rsid w:val="00F022A7"/>
    <w:rsid w:val="00F27811"/>
    <w:rsid w:val="00F411EC"/>
    <w:rsid w:val="00F624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EE65279"/>
  <w15:chartTrackingRefBased/>
  <w15:docId w15:val="{7B2AC474-4AE5-429F-B91B-D9D68D224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D4B7E"/>
  </w:style>
  <w:style w:type="character" w:customStyle="1" w:styleId="a4">
    <w:name w:val="日付 (文字)"/>
    <w:basedOn w:val="a0"/>
    <w:link w:val="a3"/>
    <w:uiPriority w:val="99"/>
    <w:semiHidden/>
    <w:rsid w:val="00CD4B7E"/>
  </w:style>
  <w:style w:type="paragraph" w:styleId="a5">
    <w:name w:val="header"/>
    <w:basedOn w:val="a"/>
    <w:link w:val="a6"/>
    <w:uiPriority w:val="99"/>
    <w:unhideWhenUsed/>
    <w:rsid w:val="00106BCA"/>
    <w:pPr>
      <w:tabs>
        <w:tab w:val="center" w:pos="4252"/>
        <w:tab w:val="right" w:pos="8504"/>
      </w:tabs>
      <w:snapToGrid w:val="0"/>
    </w:pPr>
  </w:style>
  <w:style w:type="character" w:customStyle="1" w:styleId="a6">
    <w:name w:val="ヘッダー (文字)"/>
    <w:basedOn w:val="a0"/>
    <w:link w:val="a5"/>
    <w:uiPriority w:val="99"/>
    <w:rsid w:val="00106BCA"/>
  </w:style>
  <w:style w:type="paragraph" w:styleId="a7">
    <w:name w:val="footer"/>
    <w:basedOn w:val="a"/>
    <w:link w:val="a8"/>
    <w:uiPriority w:val="99"/>
    <w:unhideWhenUsed/>
    <w:rsid w:val="00106BCA"/>
    <w:pPr>
      <w:tabs>
        <w:tab w:val="center" w:pos="4252"/>
        <w:tab w:val="right" w:pos="8504"/>
      </w:tabs>
      <w:snapToGrid w:val="0"/>
    </w:pPr>
  </w:style>
  <w:style w:type="character" w:customStyle="1" w:styleId="a8">
    <w:name w:val="フッター (文字)"/>
    <w:basedOn w:val="a0"/>
    <w:link w:val="a7"/>
    <w:uiPriority w:val="99"/>
    <w:rsid w:val="00106BCA"/>
  </w:style>
  <w:style w:type="table" w:styleId="a9">
    <w:name w:val="Table Grid"/>
    <w:basedOn w:val="a1"/>
    <w:uiPriority w:val="39"/>
    <w:rsid w:val="003D36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1750B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750B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C274F6-6D86-4E13-ACBB-C03C6FE0E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Pages>
  <Words>22</Words>
  <Characters>132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橋本 琢人</dc:creator>
  <cp:keywords/>
  <dc:description/>
  <cp:lastModifiedBy>中江 脩</cp:lastModifiedBy>
  <cp:revision>13</cp:revision>
  <cp:lastPrinted>2024-11-29T07:14:00Z</cp:lastPrinted>
  <dcterms:created xsi:type="dcterms:W3CDTF">2023-01-23T02:22:00Z</dcterms:created>
  <dcterms:modified xsi:type="dcterms:W3CDTF">2024-12-02T00:21:00Z</dcterms:modified>
</cp:coreProperties>
</file>